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D26" w:rsidRDefault="00EE1D26" w:rsidP="00EE1D26">
      <w:pPr>
        <w:pStyle w:val="a5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A3523F">
        <w:rPr>
          <w:rFonts w:ascii="Times New Roman" w:hAnsi="Times New Roman" w:cs="Times New Roman"/>
          <w:b/>
          <w:sz w:val="36"/>
          <w:szCs w:val="36"/>
        </w:rPr>
        <w:t>02-03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EE1D26" w:rsidRPr="00A3523F" w:rsidRDefault="00EE1D26" w:rsidP="00EE1D26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Приложение.</w:t>
      </w:r>
    </w:p>
    <w:p w:rsidR="00EE1D26" w:rsidRDefault="00EE1D26" w:rsidP="00EE1D26">
      <w:pPr>
        <w:pStyle w:val="a5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</w:t>
      </w:r>
    </w:p>
    <w:p w:rsidR="00EE1D26" w:rsidRPr="00EE1D26" w:rsidRDefault="00EE1D26" w:rsidP="00EE1D26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БЮДЖЕТНОЕ УЧРЕЖДЕНИЕ СРЕДНЯЯ ОБЩЕОБРАЗОВАТЕЛЬНАЯ ШКОЛА №1  С. БАКАЛЫ МУНИЦИПАЛЬНОГО РАЙОНА БАКАЛИНСКИЙ РАЙОН РЕСПУБЛИКИ БАШКОРТОСТАН</w:t>
      </w:r>
    </w:p>
    <w:p w:rsidR="00EE1D26" w:rsidRDefault="00EE1D26" w:rsidP="00EE1D26">
      <w:pPr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1D26" w:rsidRDefault="00EE1D26" w:rsidP="00EE1D26">
      <w:pPr>
        <w:ind w:left="-426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Рассмотрена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СОГЛАСОВАНО                  Принята                        УТВЕРЖДАЮ                    </w:t>
      </w:r>
    </w:p>
    <w:p w:rsidR="00EE1D26" w:rsidRDefault="00EE1D26" w:rsidP="00EE1D26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кафедры      Зам. директора по УВР         на педсовете                 Директор школы                   </w:t>
      </w:r>
    </w:p>
    <w:p w:rsidR="00EE1D26" w:rsidRDefault="00EE1D26" w:rsidP="00EE1D26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       ___________________           Протокол № 1              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Гилязетдинова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С.Р.               Решетникова А.А.             от 29.08.2016г.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Фарвазов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                                                                                                             </w:t>
      </w:r>
    </w:p>
    <w:p w:rsidR="00EE1D26" w:rsidRDefault="00EE1D26" w:rsidP="00EE1D26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№1                     27.08.2016 г.                                                                 Приказ №116      27.08.2016 г.                                                                                                              от 30.08.2016 г.          </w:t>
      </w:r>
    </w:p>
    <w:p w:rsidR="00EE1D26" w:rsidRDefault="00EE1D26" w:rsidP="00EE1D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ТЕМАТИЧЕСКОЕ ПЛАНИРОВАНИЕ</w:t>
      </w:r>
    </w:p>
    <w:p w:rsidR="00EE1D26" w:rsidRDefault="00EE1D26" w:rsidP="00EE1D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2016 – 2017 учебный год</w:t>
      </w:r>
    </w:p>
    <w:p w:rsidR="00EE1D26" w:rsidRDefault="00EE1D26" w:rsidP="00EE1D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геометрия</w:t>
      </w:r>
    </w:p>
    <w:p w:rsidR="00EE1D26" w:rsidRDefault="00EE1D26" w:rsidP="00EE1D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11</w:t>
      </w:r>
    </w:p>
    <w:p w:rsidR="00EE1D26" w:rsidRDefault="00EE1D26" w:rsidP="00EE1D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 за учебный год: 66</w:t>
      </w:r>
    </w:p>
    <w:p w:rsidR="00EE1D26" w:rsidRDefault="00EE1D26" w:rsidP="00EE1D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 в неделю: 2</w:t>
      </w:r>
    </w:p>
    <w:p w:rsidR="00EE1D26" w:rsidRDefault="00EE1D26" w:rsidP="00EE1D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контрольных работ:5 </w:t>
      </w:r>
    </w:p>
    <w:p w:rsidR="00EE1D26" w:rsidRPr="00433F1C" w:rsidRDefault="00EE1D26" w:rsidP="00EE1D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Учебник: А.В.Погорелов. Геометрия: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ля 10 –11кл.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>. учреждений</w:t>
      </w:r>
      <w:r w:rsidRPr="00433F1C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 xml:space="preserve"> А.В. Погорелов.</w:t>
      </w:r>
      <w:r w:rsidRPr="00CD55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5-е изд. – М. : Просвещение, 2005.</w:t>
      </w:r>
    </w:p>
    <w:p w:rsidR="00EE1D26" w:rsidRDefault="00EE1D26" w:rsidP="00EE1D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Сайфутдиярова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Г.И.</w:t>
      </w:r>
    </w:p>
    <w:p w:rsidR="00EE1D26" w:rsidRDefault="00EE1D26" w:rsidP="00EE1D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1" w:type="dxa"/>
        <w:tblInd w:w="-34" w:type="dxa"/>
        <w:tblLayout w:type="fixed"/>
        <w:tblLook w:val="04A0"/>
      </w:tblPr>
      <w:tblGrid>
        <w:gridCol w:w="993"/>
        <w:gridCol w:w="1843"/>
        <w:gridCol w:w="1842"/>
        <w:gridCol w:w="7431"/>
        <w:gridCol w:w="19"/>
        <w:gridCol w:w="2473"/>
      </w:tblGrid>
      <w:tr w:rsidR="00EE1D26" w:rsidRPr="007B7842" w:rsidTr="00092D5F">
        <w:trPr>
          <w:trHeight w:val="825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</w:t>
            </w:r>
          </w:p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Фактическая</w:t>
            </w:r>
          </w:p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74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E1D26" w:rsidRPr="007B7842" w:rsidRDefault="00EE1D26" w:rsidP="00092D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 с указанием</w:t>
            </w:r>
          </w:p>
          <w:p w:rsidR="00EE1D26" w:rsidRPr="007B7842" w:rsidRDefault="00EE1D26" w:rsidP="00092D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этнокультурных особенностей</w:t>
            </w:r>
          </w:p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Башкортостан.</w:t>
            </w:r>
          </w:p>
        </w:tc>
        <w:tc>
          <w:tcPr>
            <w:tcW w:w="247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E1D26" w:rsidRPr="007B7842" w:rsidTr="00092D5F">
        <w:trPr>
          <w:trHeight w:val="870"/>
        </w:trPr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450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0" w:type="dxa"/>
            <w:gridSpan w:val="2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78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r w:rsidRPr="007B78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B78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7B7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Многогранники  (18 ч.)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gridSpan w:val="2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Двугранный угол. Трехгранный и многогранный углы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gridSpan w:val="2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Многогранник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gridSpan w:val="2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 xml:space="preserve">Призма. Изображение призмы. 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gridSpan w:val="2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Построение сечений призмы.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gridSpan w:val="2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 xml:space="preserve">Прямая призма. 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gridSpan w:val="2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Параллелепипед.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gridSpan w:val="2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gridSpan w:val="2"/>
            <w:tcBorders>
              <w:right w:val="single" w:sz="4" w:space="0" w:color="auto"/>
            </w:tcBorders>
          </w:tcPr>
          <w:p w:rsidR="00EE1D26" w:rsidRPr="0014201C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1C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теме: Многогранники  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gridSpan w:val="2"/>
            <w:tcBorders>
              <w:right w:val="single" w:sz="4" w:space="0" w:color="auto"/>
            </w:tcBorders>
          </w:tcPr>
          <w:p w:rsidR="00EE1D26" w:rsidRPr="0014201C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1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1 по теме: Многогранники  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gridSpan w:val="2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 xml:space="preserve">Пирамида. 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gridSpan w:val="2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Построение пирамиды и ее плоских сечений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gridSpan w:val="2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Усеченная пирамида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gridSpan w:val="2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Правильная пирамида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top w:val="single" w:sz="4" w:space="0" w:color="auto"/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Правильная пирамида. </w:t>
            </w:r>
            <w:r w:rsidRPr="007B7842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этнической задачи по данным РБ.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rPr>
          <w:trHeight w:val="251"/>
        </w:trPr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Правильные многогранники.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Правильные многогранники. Решение задач.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bottom w:val="single" w:sz="4" w:space="0" w:color="auto"/>
              <w:right w:val="single" w:sz="4" w:space="0" w:color="auto"/>
            </w:tcBorders>
          </w:tcPr>
          <w:p w:rsidR="00EE1D26" w:rsidRPr="0014201C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1C">
              <w:rPr>
                <w:rFonts w:ascii="Times New Roman" w:hAnsi="Times New Roman" w:cs="Times New Roman"/>
                <w:sz w:val="24"/>
                <w:szCs w:val="24"/>
              </w:rPr>
              <w:t>Обобщающий урок  по теме: Многогранники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26" w:rsidRPr="0014201C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1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по теме: Многогранники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top w:val="single" w:sz="4" w:space="0" w:color="auto"/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B78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B78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7B7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Тела </w:t>
            </w:r>
            <w:r w:rsidRPr="004C4717">
              <w:rPr>
                <w:rFonts w:ascii="Times New Roman" w:hAnsi="Times New Roman" w:cs="Times New Roman"/>
                <w:b/>
                <w:sz w:val="24"/>
                <w:szCs w:val="24"/>
              </w:rPr>
              <w:t>вращения  (10 ч.)</w:t>
            </w: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 xml:space="preserve">Цилиндр. Сечения цилиндра плоскостями. 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Вписанная и описанная призмы.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 xml:space="preserve">Конус. Сечения конуса плоскостями. 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Вписанная и описанная пирамиды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Шар. Сечение шары плоскостью. Симметрия шара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Касательная плоскость к шару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Касательная плоскость к шару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Вписанные и описанные многогранники. Пересечение двух сфер. О понятии тела и его поверхности в геометрии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14201C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1C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теме: Тела вращения   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14201C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1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3 по теме: Тела вращения   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3</w:t>
            </w:r>
            <w:r w:rsidRPr="007B78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7B7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Объемы многогранников.  (8 ч.)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Понятие объема. Объем прямоугольного параллелепипеда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Объем наклонного параллелепипеда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 xml:space="preserve"> Объем призмы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 xml:space="preserve">Равновеликие тела. Объем пирамиды. 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Объем усеченной пирамиды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Объемы подобных тел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14201C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1C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теме: Объемы многогранников.  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14201C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1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4 по теме: Объемы многогранников.  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4. Объемы и поверхности тел вращения.(9 ч.)        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 xml:space="preserve">Объем цилиндра. 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rPr>
          <w:trHeight w:val="274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bottom w:val="single" w:sz="4" w:space="0" w:color="auto"/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Объем конуса. Объем усеченного конуса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rPr>
          <w:trHeight w:val="32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Объем шара. Объем шарового сегмента и сектора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rPr>
          <w:trHeight w:val="30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Площадь боковой поверхности цилиндра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rPr>
          <w:trHeight w:val="211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top w:val="single" w:sz="4" w:space="0" w:color="auto"/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  <w:r w:rsidRPr="007B78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Решение этнической задачи.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Площадь боковой поверхности конуса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Площадь сферы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14201C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1C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теме: Объемы и поверхности тел вращения.         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14201C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1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5 по теме: Объемы и поверхности тел вращения.         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b/>
                <w:sz w:val="24"/>
                <w:szCs w:val="24"/>
              </w:rPr>
              <w:t>5. Повторение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(21</w:t>
            </w:r>
            <w:r w:rsidRPr="007B7842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5.1. Аксиомы. Треугольник. Четырехугольник.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Аксиомы стереометрии и планиметрии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 xml:space="preserve">Виды, </w:t>
            </w:r>
            <w:proofErr w:type="spellStart"/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proofErr w:type="gramStart"/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трезки</w:t>
            </w:r>
            <w:proofErr w:type="spellEnd"/>
            <w:r w:rsidRPr="007B7842">
              <w:rPr>
                <w:rFonts w:ascii="Times New Roman" w:hAnsi="Times New Roman" w:cs="Times New Roman"/>
                <w:sz w:val="24"/>
                <w:szCs w:val="24"/>
              </w:rPr>
              <w:t xml:space="preserve"> в треугольнике.</w:t>
            </w:r>
            <w:r w:rsidRPr="007B78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Решение этнической задачи.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Признаки равенства треугольников. Подобие треугольников.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Свойства элементов треугольника.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треугольников.</w:t>
            </w:r>
            <w:r w:rsidRPr="007B78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Решение этнической задачи.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Теорема Пифагора.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Теорема синусов, косинусов.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тестов по </w:t>
            </w:r>
            <w:proofErr w:type="spellStart"/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матеиалам</w:t>
            </w:r>
            <w:proofErr w:type="spellEnd"/>
            <w:r w:rsidRPr="007B7842">
              <w:rPr>
                <w:rFonts w:ascii="Times New Roman" w:hAnsi="Times New Roman" w:cs="Times New Roman"/>
                <w:sz w:val="24"/>
                <w:szCs w:val="24"/>
              </w:rPr>
              <w:t xml:space="preserve"> ЕГЭ.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Виды, типы, свойства четырехугольников.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Решение тестов по материалам ЕГЭ.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5.2. Многогранники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Виды, типы, свойства многогранников.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Площадь поверхности.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Объем многогранников.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 xml:space="preserve">Сечения, вписан., </w:t>
            </w:r>
            <w:proofErr w:type="spellStart"/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опис.</w:t>
            </w:r>
            <w:proofErr w:type="gramStart"/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игуры</w:t>
            </w:r>
            <w:proofErr w:type="spellEnd"/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Решение задач по материалам ЕГЭ.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5.3.Векторы. Тела вращения.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Векторы на плоскости и в пространстве.</w:t>
            </w:r>
            <w:r w:rsidRPr="007B78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Решение этнической задачи.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Координаты на плоскости и в пространстве.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 xml:space="preserve">Круг, окружность, сфера, </w:t>
            </w:r>
            <w:proofErr w:type="spellStart"/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щар</w:t>
            </w:r>
            <w:proofErr w:type="spellEnd"/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Конус. Цилиндр. Объем тел вращения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Площадь поверхности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26" w:rsidRPr="007B7842" w:rsidTr="00092D5F">
        <w:tc>
          <w:tcPr>
            <w:tcW w:w="99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4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tcBorders>
              <w:righ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1C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темам.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:rsidR="00EE1D26" w:rsidRPr="007B7842" w:rsidRDefault="00EE1D26" w:rsidP="0009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D26" w:rsidRPr="007B7842" w:rsidRDefault="00EE1D26" w:rsidP="00EE1D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D26" w:rsidRPr="007B7842" w:rsidRDefault="00EE1D26" w:rsidP="00EE1D2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B7842">
        <w:rPr>
          <w:rFonts w:ascii="Times New Roman" w:hAnsi="Times New Roman" w:cs="Times New Roman"/>
          <w:sz w:val="24"/>
          <w:szCs w:val="24"/>
        </w:rPr>
        <w:tab/>
      </w:r>
    </w:p>
    <w:p w:rsidR="00EE1D26" w:rsidRPr="007B7842" w:rsidRDefault="00EE1D26" w:rsidP="00EE1D2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4B7D0E" w:rsidRPr="00EE1D26" w:rsidRDefault="004B7D0E" w:rsidP="00EE1D26"/>
    <w:sectPr w:rsidR="004B7D0E" w:rsidRPr="00EE1D26" w:rsidSect="003535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D26" w:rsidRDefault="00EE1D26" w:rsidP="00EE1D26">
      <w:pPr>
        <w:spacing w:after="0" w:line="240" w:lineRule="auto"/>
      </w:pPr>
      <w:r>
        <w:separator/>
      </w:r>
    </w:p>
  </w:endnote>
  <w:endnote w:type="continuationSeparator" w:id="1">
    <w:p w:rsidR="00EE1D26" w:rsidRDefault="00EE1D26" w:rsidP="00EE1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D26" w:rsidRDefault="00EE1D26" w:rsidP="00EE1D26">
      <w:pPr>
        <w:spacing w:after="0" w:line="240" w:lineRule="auto"/>
      </w:pPr>
      <w:r>
        <w:separator/>
      </w:r>
    </w:p>
  </w:footnote>
  <w:footnote w:type="continuationSeparator" w:id="1">
    <w:p w:rsidR="00EE1D26" w:rsidRDefault="00EE1D26" w:rsidP="00EE1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356D"/>
    <w:rsid w:val="0035356D"/>
    <w:rsid w:val="004B7D0E"/>
    <w:rsid w:val="00EE1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5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5356D"/>
    <w:pPr>
      <w:spacing w:after="0" w:line="240" w:lineRule="auto"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EE1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1D26"/>
  </w:style>
  <w:style w:type="paragraph" w:styleId="a7">
    <w:name w:val="footer"/>
    <w:basedOn w:val="a"/>
    <w:link w:val="a8"/>
    <w:uiPriority w:val="99"/>
    <w:semiHidden/>
    <w:unhideWhenUsed/>
    <w:rsid w:val="00EE1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E1D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810</Words>
  <Characters>4622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2016-10-03T05:19:00Z</dcterms:created>
  <dcterms:modified xsi:type="dcterms:W3CDTF">2016-10-03T05:38:00Z</dcterms:modified>
</cp:coreProperties>
</file>